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92" w:rsidRDefault="009B7892" w:rsidP="009B7892">
      <w:pPr>
        <w:pStyle w:val="Default"/>
      </w:pPr>
    </w:p>
    <w:p w:rsidR="009B7892" w:rsidRDefault="009B7892" w:rsidP="009B789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ДЕЙСТВИИ РЕЗУЛЬТАТОВ ЕДИНОГО ГОСУДАРСТВЕННОГО ЭКЗАМЕНА</w:t>
      </w:r>
    </w:p>
    <w:p w:rsidR="009B7892" w:rsidRDefault="009B7892" w:rsidP="009B7892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Письмо Министерства образования и науки Российской Федерации </w:t>
      </w:r>
    </w:p>
    <w:p w:rsidR="009B7892" w:rsidRDefault="009B7892" w:rsidP="009B7892">
      <w:pPr>
        <w:pStyle w:val="Default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от 20 ноября 2013 г. № ДЛ-345/17 </w:t>
      </w:r>
    </w:p>
    <w:p w:rsidR="009B7892" w:rsidRDefault="009B7892" w:rsidP="009B7892">
      <w:pPr>
        <w:pStyle w:val="Default"/>
        <w:jc w:val="both"/>
        <w:rPr>
          <w:sz w:val="28"/>
          <w:szCs w:val="28"/>
        </w:rPr>
      </w:pPr>
    </w:p>
    <w:p w:rsidR="009B7892" w:rsidRDefault="009B7892" w:rsidP="009B7892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по вопросу о действии результатов единого государственного экзамена, полученных до вступления в силу с 1 сентября 2013 г. Федерального закона от 29 декабря 2012 г. № 273-ФЗ «Об образовании в Российской Федерации» (далее – Федеральный закон), сообщает. </w:t>
      </w:r>
    </w:p>
    <w:p w:rsidR="009B7892" w:rsidRDefault="009B7892" w:rsidP="009B78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2 статьи 70 Федерального закона результаты единого государственного экзамена при приеме на </w:t>
      </w:r>
      <w:proofErr w:type="gramStart"/>
      <w:r>
        <w:rPr>
          <w:sz w:val="28"/>
          <w:szCs w:val="28"/>
        </w:rPr>
        <w:t>обучение по программам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действительны четыре года, следующих за годом получения таких результатов. </w:t>
      </w:r>
    </w:p>
    <w:p w:rsidR="009B7892" w:rsidRDefault="009B7892" w:rsidP="009B78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в соответствии с пунктом 4.3 статьи 15 Закона Российской Федерации «Об образовании», утратившего силу в связи с вступлением в силу Федерального закона, срок действия свидетельства о результатах единого государственного экзамена истекал 31 декабря года, следующего за годом его получения. </w:t>
      </w:r>
    </w:p>
    <w:p w:rsidR="009B7892" w:rsidRDefault="009B7892" w:rsidP="009B78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на 1 сентября 2013 г. действуют свидетельства о результатах единого государственного экзамена, выданные после 1 января 2012 г. (далее – свидетельства о ЕГЭ). Учитывая, что Федеральным законом изменен срок действия результатов единого государственного экзамен, срок действия указанных свидетельств о ЕГЭ после 1 сентября 2013 г. составляет четыре года, следующих за годом получения таких результатов. Следовательно, прием в организации, осуществляющие образовательную деятельность по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, допускается по результатам единого государственного экзамена, подтвержденным свидетельствами о ЕГЭ, выданными в 2012 и 2013 годах и действующими до окончания 2016 и 2017 годов соответственно. </w:t>
      </w:r>
    </w:p>
    <w:p w:rsidR="009B7892" w:rsidRDefault="009B7892" w:rsidP="009B78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250" w:rsidRPr="009B7892" w:rsidRDefault="009B7892" w:rsidP="009B7892">
      <w:pPr>
        <w:jc w:val="both"/>
        <w:rPr>
          <w:rFonts w:ascii="Times New Roman" w:hAnsi="Times New Roman" w:cs="Times New Roman"/>
        </w:rPr>
      </w:pPr>
      <w:r w:rsidRPr="009B7892">
        <w:rPr>
          <w:rFonts w:ascii="Times New Roman" w:hAnsi="Times New Roman" w:cs="Times New Roman"/>
          <w:sz w:val="28"/>
          <w:szCs w:val="28"/>
        </w:rPr>
        <w:t xml:space="preserve">Министр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9B7892">
        <w:rPr>
          <w:rFonts w:ascii="Times New Roman" w:hAnsi="Times New Roman" w:cs="Times New Roman"/>
          <w:sz w:val="28"/>
          <w:szCs w:val="28"/>
        </w:rPr>
        <w:t>Д.В.Ливанов</w:t>
      </w:r>
      <w:proofErr w:type="spellEnd"/>
    </w:p>
    <w:sectPr w:rsidR="00874250" w:rsidRPr="009B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37"/>
    <w:rsid w:val="00525DBC"/>
    <w:rsid w:val="009B7892"/>
    <w:rsid w:val="00DF3657"/>
    <w:rsid w:val="00E0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2014-01-28T09:47:00Z</dcterms:created>
  <dcterms:modified xsi:type="dcterms:W3CDTF">2014-01-28T09:47:00Z</dcterms:modified>
</cp:coreProperties>
</file>